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CA" w:rsidRDefault="007053CA" w:rsidP="007053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обжалования решения, действия или бездействия </w:t>
      </w:r>
      <w:r>
        <w:rPr>
          <w:rFonts w:ascii="Times New Roman" w:hAnsi="Times New Roman" w:cs="Times New Roman"/>
          <w:b/>
          <w:sz w:val="28"/>
          <w:szCs w:val="28"/>
        </w:rPr>
        <w:t>работников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участвующих в оказании социальных услуг, их должностных лиц и работников </w:t>
      </w:r>
    </w:p>
    <w:p w:rsidR="007053CA" w:rsidRDefault="007053CA" w:rsidP="007053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Получатели социальной услуги имеют право на обжалование решений, принятых в ходе предоставления социальной услуги, действий или бездействия работников учреждения, участвующего в предоставлении социальной услуги, в вышестоящий орган. </w:t>
      </w:r>
    </w:p>
    <w:p w:rsidR="007053CA" w:rsidRDefault="007053CA" w:rsidP="007053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нормативными правовыми актами Российской Федерации получатели социальной услуги вправе обжаловать решения, принятые в ходе предоставления социальной услуги, действия или бездействие: - министерства труда, социальной защиты Пензенской области, - ГАУСО ПО «</w:t>
      </w:r>
      <w:r>
        <w:rPr>
          <w:rFonts w:ascii="Times New Roman" w:hAnsi="Times New Roman" w:cs="Times New Roman"/>
          <w:sz w:val="28"/>
          <w:szCs w:val="28"/>
        </w:rPr>
        <w:t>Грабовский психоневрологический</w:t>
      </w:r>
      <w:r>
        <w:rPr>
          <w:rFonts w:ascii="Times New Roman" w:hAnsi="Times New Roman" w:cs="Times New Roman"/>
          <w:sz w:val="28"/>
          <w:szCs w:val="28"/>
        </w:rPr>
        <w:t xml:space="preserve"> интернат». </w:t>
      </w:r>
    </w:p>
    <w:p w:rsidR="007053CA" w:rsidRDefault="007053CA" w:rsidP="007053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Получатели социальной услуги имеют право обратиться с жалобой лично или направить письменное обращение, жалобу в досудебном и судебном порядке. </w:t>
      </w:r>
    </w:p>
    <w:p w:rsidR="007053CA" w:rsidRDefault="007053CA" w:rsidP="007053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Получатели социальной услуги вправе обжаловать решения, принятые в ходе предоставления социальной услуги, действия или бездействия должностных лиц, ответственных или уполномоченных работников, работников, участвующих в оказании социальной услуги, в судебном порядке. В суде могут быть обжалованы решения, действия или бездействие, в результате которых: нарушены права и свободы получателя социальной услуги; созданы препятствия осуществлению получателем социальной услуги его прав и свобод; незаконно на получателя социальной услуги возложена какая-либо обязанность или он незаконно привлечен к какой-либо ответственности. Получатель социальной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 </w:t>
      </w:r>
    </w:p>
    <w:p w:rsidR="007053CA" w:rsidRDefault="007053CA" w:rsidP="007053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Получатели социальной услуги могут сообщить о нарушении своих прав и законных интересов, противоправных решениях, действиях или бездействии работников, участвующих в предоставлении социальной услуги, и должностных лиц, нарушении положений настоящего порядка, некорректном поведении или нарушении служебной этики по номерам телефонов 8</w:t>
      </w:r>
      <w:r>
        <w:rPr>
          <w:rFonts w:ascii="Times New Roman" w:hAnsi="Times New Roman" w:cs="Times New Roman"/>
          <w:sz w:val="28"/>
          <w:szCs w:val="28"/>
        </w:rPr>
        <w:t xml:space="preserve"> (8412)32-90-44</w:t>
      </w:r>
      <w:r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(8412)</w:t>
      </w:r>
      <w:r>
        <w:rPr>
          <w:rFonts w:ascii="Times New Roman" w:hAnsi="Times New Roman" w:cs="Times New Roman"/>
          <w:sz w:val="28"/>
          <w:szCs w:val="28"/>
        </w:rPr>
        <w:t>32-90-14,</w:t>
      </w:r>
      <w:r w:rsidRPr="00705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(8412)</w:t>
      </w:r>
      <w:r>
        <w:rPr>
          <w:rFonts w:ascii="Times New Roman" w:hAnsi="Times New Roman" w:cs="Times New Roman"/>
          <w:sz w:val="28"/>
          <w:szCs w:val="28"/>
        </w:rPr>
        <w:t>345-81-20</w:t>
      </w:r>
      <w:r>
        <w:rPr>
          <w:rFonts w:ascii="Times New Roman" w:hAnsi="Times New Roman" w:cs="Times New Roman"/>
          <w:sz w:val="28"/>
          <w:szCs w:val="28"/>
        </w:rPr>
        <w:t xml:space="preserve">, а также по электронной почте </w:t>
      </w:r>
      <w:hyperlink r:id="rId4" w:history="1">
        <w:r w:rsidRPr="006C0E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gpni</w:t>
        </w:r>
        <w:r w:rsidRPr="006C0E4B">
          <w:rPr>
            <w:rStyle w:val="a4"/>
            <w:rFonts w:ascii="Times New Roman" w:hAnsi="Times New Roman" w:cs="Times New Roman"/>
            <w:sz w:val="28"/>
            <w:szCs w:val="28"/>
          </w:rPr>
          <w:t>2011@</w:t>
        </w:r>
        <w:r w:rsidRPr="006C0E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C0E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C0E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участвующих в оказании социальной услуги. Сообщение получателя социальной услуги должно содержать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следующую информацию: фамилия, имя, отчество гражданина (наименование юридического лица), которым подается сообщение, его место жительства или пребывания; наименование органа, должность, фамилия, имя и отчество работника (при наличии информации), решение, действие (бездействие) которого нарушает права и законные интересы получателя социальной услуги; существо нарушенных прав и законных интересов, противоправного решения, действия (бездействия); сведения о способе информирования получателя социальной услуги о принятых мерах по результатам рассмотрения его сообщения.</w:t>
      </w:r>
    </w:p>
    <w:p w:rsidR="007053CA" w:rsidRDefault="007053CA" w:rsidP="007053CA"/>
    <w:p w:rsidR="00124933" w:rsidRDefault="00124933"/>
    <w:sectPr w:rsidR="0012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CF"/>
    <w:rsid w:val="00124933"/>
    <w:rsid w:val="007053CA"/>
    <w:rsid w:val="00E273DD"/>
    <w:rsid w:val="00E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8348"/>
  <w15:chartTrackingRefBased/>
  <w15:docId w15:val="{0187D38D-CFAC-4EAD-8919-7082A112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CA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DD"/>
    <w:pPr>
      <w:spacing w:after="120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705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ni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2025-02-17T07:19:00Z</dcterms:created>
  <dcterms:modified xsi:type="dcterms:W3CDTF">2025-02-17T07:22:00Z</dcterms:modified>
</cp:coreProperties>
</file>